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F05" w:rsidRPr="00AB1F05" w:rsidRDefault="001A61C8" w:rsidP="00AB1F05">
      <w:pPr>
        <w:jc w:val="center"/>
        <w:rPr>
          <w:rFonts w:ascii="仿宋_GB2312" w:eastAsia="仿宋_GB2312"/>
          <w:b/>
          <w:sz w:val="32"/>
          <w:szCs w:val="32"/>
        </w:rPr>
      </w:pPr>
      <w:r w:rsidRPr="001A61C8">
        <w:rPr>
          <w:rFonts w:ascii="仿宋_GB2312" w:eastAsia="仿宋_GB2312" w:hint="eastAsia"/>
          <w:b/>
          <w:sz w:val="32"/>
          <w:szCs w:val="32"/>
        </w:rPr>
        <w:t>1.1.9自治区和赤峰市“十三五”规划及与学校发展规划的关系分析</w:t>
      </w:r>
    </w:p>
    <w:p w:rsidR="009C0255" w:rsidRPr="009C0255" w:rsidRDefault="009C0255" w:rsidP="009C0255">
      <w:pPr>
        <w:jc w:val="center"/>
        <w:rPr>
          <w:rFonts w:ascii="仿宋_GB2312" w:eastAsia="仿宋_GB2312" w:hAnsi="宋体"/>
          <w:b/>
          <w:sz w:val="30"/>
          <w:szCs w:val="30"/>
        </w:rPr>
      </w:pP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总要求：</w:t>
      </w:r>
      <w:r w:rsidR="001A61C8" w:rsidRPr="009C0255">
        <w:rPr>
          <w:rFonts w:ascii="仿宋_GB2312" w:eastAsia="仿宋_GB2312" w:hint="eastAsia"/>
          <w:sz w:val="28"/>
          <w:szCs w:val="28"/>
        </w:rPr>
        <w:t>篇幅要求1000字以上。</w:t>
      </w: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内容要求：</w:t>
      </w:r>
    </w:p>
    <w:p w:rsidR="009C0255" w:rsidRPr="009C0255" w:rsidRDefault="009C0255" w:rsidP="00CA3C0A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1.</w:t>
      </w:r>
      <w:r w:rsidR="008873C8" w:rsidRPr="008873C8">
        <w:rPr>
          <w:rFonts w:ascii="仿宋_GB2312" w:eastAsia="仿宋_GB2312" w:hint="eastAsia"/>
          <w:sz w:val="28"/>
          <w:szCs w:val="28"/>
        </w:rPr>
        <w:t xml:space="preserve"> </w:t>
      </w:r>
      <w:r w:rsidR="00CA3C0A">
        <w:rPr>
          <w:rFonts w:ascii="仿宋_GB2312" w:eastAsia="仿宋_GB2312" w:hint="eastAsia"/>
          <w:sz w:val="28"/>
          <w:szCs w:val="28"/>
        </w:rPr>
        <w:t>《</w:t>
      </w:r>
      <w:r w:rsidR="00CA3C0A" w:rsidRPr="00CA3C0A">
        <w:rPr>
          <w:rFonts w:ascii="仿宋_GB2312" w:eastAsia="仿宋_GB2312" w:hint="eastAsia"/>
          <w:sz w:val="28"/>
          <w:szCs w:val="28"/>
        </w:rPr>
        <w:t>内蒙古自治区国民经济和社会发展第十三个五年规划纲要</w:t>
      </w:r>
      <w:r w:rsidR="00CA3C0A">
        <w:rPr>
          <w:rFonts w:ascii="仿宋_GB2312" w:eastAsia="仿宋_GB2312" w:hint="eastAsia"/>
          <w:sz w:val="28"/>
          <w:szCs w:val="28"/>
        </w:rPr>
        <w:t>》教育发展规划</w:t>
      </w:r>
      <w:r w:rsidR="00933B86">
        <w:rPr>
          <w:rFonts w:ascii="仿宋_GB2312" w:eastAsia="仿宋_GB2312" w:hint="eastAsia"/>
          <w:sz w:val="28"/>
          <w:szCs w:val="28"/>
        </w:rPr>
        <w:t>与《</w:t>
      </w:r>
      <w:r w:rsidR="00933B86" w:rsidRPr="00933B86">
        <w:rPr>
          <w:rFonts w:ascii="仿宋_GB2312" w:eastAsia="仿宋_GB2312" w:hint="eastAsia"/>
          <w:sz w:val="28"/>
          <w:szCs w:val="28"/>
        </w:rPr>
        <w:t>赤峰学院“十三五”改革和发展规划</w:t>
      </w:r>
      <w:r w:rsidR="00933B86">
        <w:rPr>
          <w:rFonts w:ascii="仿宋_GB2312" w:eastAsia="仿宋_GB2312" w:hint="eastAsia"/>
          <w:sz w:val="28"/>
          <w:szCs w:val="28"/>
        </w:rPr>
        <w:t>》关系</w:t>
      </w:r>
      <w:r w:rsidR="00C75804">
        <w:rPr>
          <w:rFonts w:ascii="仿宋_GB2312" w:eastAsia="仿宋_GB2312" w:hint="eastAsia"/>
          <w:sz w:val="28"/>
          <w:szCs w:val="28"/>
        </w:rPr>
        <w:t>分析</w:t>
      </w:r>
      <w:r w:rsidR="008118A7">
        <w:rPr>
          <w:rFonts w:ascii="仿宋_GB2312" w:eastAsia="仿宋_GB2312" w:hint="eastAsia"/>
          <w:sz w:val="28"/>
          <w:szCs w:val="28"/>
        </w:rPr>
        <w:t>（包括</w:t>
      </w:r>
      <w:r w:rsidR="008118A7" w:rsidRPr="008118A7">
        <w:rPr>
          <w:rFonts w:ascii="仿宋_GB2312" w:eastAsia="仿宋_GB2312"/>
          <w:sz w:val="28"/>
          <w:szCs w:val="28"/>
        </w:rPr>
        <w:t>高校转型发展制度建设，深化产教融合、校企合作，优化高等教育专业、层次、区域布局结构，明确发展定位，加强重点学科、优势特色学科建设，促进教育规模、结构、质量、效益、特色协调发展，深化人才培养模式和机制改革，</w:t>
      </w:r>
      <w:r w:rsidR="008118A7" w:rsidRPr="008118A7">
        <w:rPr>
          <w:rFonts w:ascii="仿宋_GB2312" w:eastAsia="仿宋_GB2312" w:hint="eastAsia"/>
          <w:sz w:val="28"/>
          <w:szCs w:val="28"/>
        </w:rPr>
        <w:t>创新教育模式和学习模式等内容</w:t>
      </w:r>
      <w:r w:rsidR="008118A7">
        <w:rPr>
          <w:rFonts w:ascii="仿宋_GB2312" w:eastAsia="仿宋_GB2312" w:hint="eastAsia"/>
          <w:sz w:val="28"/>
          <w:szCs w:val="28"/>
        </w:rPr>
        <w:t>）</w:t>
      </w:r>
    </w:p>
    <w:p w:rsidR="009C0255" w:rsidRPr="000B1FB7" w:rsidRDefault="009C0255" w:rsidP="009C0255">
      <w:pPr>
        <w:rPr>
          <w:rFonts w:ascii="仿宋_GB2312" w:eastAsia="仿宋_GB2312"/>
          <w:sz w:val="28"/>
          <w:szCs w:val="28"/>
        </w:rPr>
      </w:pPr>
    </w:p>
    <w:p w:rsidR="009C0255" w:rsidRPr="007D5C49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2.</w:t>
      </w:r>
      <w:r w:rsidR="00933B86">
        <w:rPr>
          <w:rFonts w:ascii="仿宋_GB2312" w:eastAsia="仿宋_GB2312" w:hint="eastAsia"/>
          <w:sz w:val="28"/>
          <w:szCs w:val="28"/>
        </w:rPr>
        <w:t>《赤峰市</w:t>
      </w:r>
      <w:r w:rsidR="00933B86" w:rsidRPr="00CA3C0A">
        <w:rPr>
          <w:rFonts w:ascii="仿宋_GB2312" w:eastAsia="仿宋_GB2312" w:hint="eastAsia"/>
          <w:sz w:val="28"/>
          <w:szCs w:val="28"/>
        </w:rPr>
        <w:t>国民经济和社会发展第十三个五年规划纲要</w:t>
      </w:r>
      <w:r w:rsidR="00933B86">
        <w:rPr>
          <w:rFonts w:ascii="仿宋_GB2312" w:eastAsia="仿宋_GB2312" w:hint="eastAsia"/>
          <w:sz w:val="28"/>
          <w:szCs w:val="28"/>
        </w:rPr>
        <w:t>》教育发展规划与《</w:t>
      </w:r>
      <w:r w:rsidR="00933B86" w:rsidRPr="00933B86">
        <w:rPr>
          <w:rFonts w:ascii="仿宋_GB2312" w:eastAsia="仿宋_GB2312" w:hint="eastAsia"/>
          <w:sz w:val="28"/>
          <w:szCs w:val="28"/>
        </w:rPr>
        <w:t>赤峰学院“十三五”改革和发展规划</w:t>
      </w:r>
      <w:r w:rsidR="00933B86">
        <w:rPr>
          <w:rFonts w:ascii="仿宋_GB2312" w:eastAsia="仿宋_GB2312" w:hint="eastAsia"/>
          <w:sz w:val="28"/>
          <w:szCs w:val="28"/>
        </w:rPr>
        <w:t>》关系分析（包括</w:t>
      </w:r>
      <w:r w:rsidR="00933B86" w:rsidRPr="00933B86">
        <w:rPr>
          <w:rFonts w:ascii="仿宋_GB2312" w:eastAsia="仿宋_GB2312" w:hint="eastAsia"/>
          <w:sz w:val="28"/>
          <w:szCs w:val="28"/>
        </w:rPr>
        <w:t>高等教育与就业需求联动机制，与市场需求相衔接，与我市经济社会发展需要相适应</w:t>
      </w:r>
      <w:r w:rsidR="00933B86">
        <w:rPr>
          <w:rFonts w:ascii="仿宋_GB2312" w:eastAsia="仿宋_GB2312" w:hint="eastAsia"/>
          <w:sz w:val="28"/>
          <w:szCs w:val="28"/>
        </w:rPr>
        <w:t>等内容）</w:t>
      </w:r>
    </w:p>
    <w:p w:rsidR="00933B86" w:rsidRDefault="00DC014D">
      <w:pPr>
        <w:rPr>
          <w:rFonts w:ascii="仿宋_GB2312" w:eastAsia="仿宋_GB2312"/>
          <w:sz w:val="28"/>
          <w:szCs w:val="28"/>
        </w:rPr>
      </w:pPr>
      <w:r w:rsidRPr="00DC014D">
        <w:rPr>
          <w:rFonts w:ascii="仿宋_GB2312" w:eastAsia="仿宋_GB2312" w:hint="eastAsia"/>
          <w:sz w:val="28"/>
          <w:szCs w:val="28"/>
        </w:rPr>
        <w:t xml:space="preserve"> </w:t>
      </w:r>
    </w:p>
    <w:sectPr w:rsidR="00933B86" w:rsidSect="009649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AC9" w:rsidRDefault="00F02AC9" w:rsidP="0092116F">
      <w:r>
        <w:separator/>
      </w:r>
    </w:p>
  </w:endnote>
  <w:endnote w:type="continuationSeparator" w:id="0">
    <w:p w:rsidR="00F02AC9" w:rsidRDefault="00F02AC9" w:rsidP="00921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AC9" w:rsidRDefault="00F02AC9" w:rsidP="0092116F">
      <w:r>
        <w:separator/>
      </w:r>
    </w:p>
  </w:footnote>
  <w:footnote w:type="continuationSeparator" w:id="0">
    <w:p w:rsidR="00F02AC9" w:rsidRDefault="00F02AC9" w:rsidP="009211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255"/>
    <w:rsid w:val="000828F3"/>
    <w:rsid w:val="000B1FB7"/>
    <w:rsid w:val="000C2A7D"/>
    <w:rsid w:val="001A61C8"/>
    <w:rsid w:val="002100B3"/>
    <w:rsid w:val="002A488B"/>
    <w:rsid w:val="004621B8"/>
    <w:rsid w:val="00475545"/>
    <w:rsid w:val="004B63F2"/>
    <w:rsid w:val="004E3101"/>
    <w:rsid w:val="0052141A"/>
    <w:rsid w:val="006D1380"/>
    <w:rsid w:val="007465C2"/>
    <w:rsid w:val="007D5C49"/>
    <w:rsid w:val="008118A7"/>
    <w:rsid w:val="00871C7A"/>
    <w:rsid w:val="008873C8"/>
    <w:rsid w:val="0092116F"/>
    <w:rsid w:val="00933B86"/>
    <w:rsid w:val="00964924"/>
    <w:rsid w:val="00970B58"/>
    <w:rsid w:val="009C0255"/>
    <w:rsid w:val="009F76ED"/>
    <w:rsid w:val="00AB1F05"/>
    <w:rsid w:val="00C75804"/>
    <w:rsid w:val="00C8001A"/>
    <w:rsid w:val="00CA3C0A"/>
    <w:rsid w:val="00D77F93"/>
    <w:rsid w:val="00D913AC"/>
    <w:rsid w:val="00DC014D"/>
    <w:rsid w:val="00F02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25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11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116F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9211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116F"/>
    <w:rPr>
      <w:rFonts w:ascii="Calibri" w:hAnsi="Calibri"/>
      <w:kern w:val="2"/>
      <w:sz w:val="18"/>
      <w:szCs w:val="18"/>
    </w:rPr>
  </w:style>
  <w:style w:type="paragraph" w:customStyle="1" w:styleId="CharCharChar">
    <w:name w:val="Char Char Char"/>
    <w:rsid w:val="008118A7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/>
      <w:b/>
      <w:sz w:val="24"/>
    </w:rPr>
  </w:style>
  <w:style w:type="paragraph" w:styleId="a5">
    <w:name w:val="Document Map"/>
    <w:basedOn w:val="a"/>
    <w:link w:val="Char1"/>
    <w:rsid w:val="008118A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rsid w:val="008118A7"/>
    <w:rPr>
      <w:rFonts w:ascii="宋体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50</Words>
  <Characters>290</Characters>
  <Application>Microsoft Office Word</Application>
  <DocSecurity>0</DocSecurity>
  <Lines>2</Lines>
  <Paragraphs>1</Paragraphs>
  <ScaleCrop>false</ScaleCrop>
  <Company>JWC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jzt</dc:creator>
  <cp:lastModifiedBy>HP-10</cp:lastModifiedBy>
  <cp:revision>8</cp:revision>
  <dcterms:created xsi:type="dcterms:W3CDTF">2018-04-21T05:43:00Z</dcterms:created>
  <dcterms:modified xsi:type="dcterms:W3CDTF">2018-04-21T09:42:00Z</dcterms:modified>
</cp:coreProperties>
</file>